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Julio Le Parc</w:t>
      </w:r>
    </w:p>
    <w:p>
      <w:r>
        <w:t xml:space="preserve">En cada obra de esta naturaleza, lo especial viene del entorno, del lugar. Y en este caso, lo más particular es el techo que da al cielo y que durante todo el día pasa la luz del cielo.</w:t>
      </w:r>
      <w:r>
        <w:br/>
      </w:r>
      <w:r>
        <w:t xml:space="preserve"> El punto de partida es un cuadrado… Pero como están en movimiento porque están suspendidos por hilos finos, cada hilera tiene su propio movimiento. Entonces, hay una multiplicidad de situaciones que hacen que la obra sea siempre diferente.</w:t>
      </w:r>
      <w:r>
        <w:br/>
      </w:r>
      <w:r>
        <w:t xml:space="preserve"> Y luego, el emplazamiento del espectador, cuando la ve de frente entrando, es completamente diferente que si uno la mira desde abajo.</w:t>
      </w:r>
    </w:p>
    <w:p>
      <w:r>
        <w:t xml:space="preserve">En realidad, no trato de transmitir nada en particular, sino que trato de que mis experiencias propuestas tengan una cierta eficacia, que hagan que el espectador sin la más mínima consigna, sin tener la más mínima presión, entre en relación con lo propuesto, ya sea mirando, desplazándose, ya sea participando de la manera más física, más activa, ya sea respondiendo a encuestas, en fin…</w:t>
      </w:r>
      <w:r>
        <w:br/>
      </w:r>
      <w:r>
        <w:t xml:space="preserve"> Entonces, la satisfacción mía es que lo propuesto llegue a crear esa incitación y que el público sea cómplice de lo propuesto, participante, a veces casi co-autor de la propuesta.</w:t>
      </w:r>
    </w:p>
    <w:p>
      <w:r>
        <w:t xml:space="preserve">¡Qué bonita! Has visto cómo cambia, ¿no?</w:t>
      </w:r>
    </w:p>
    <w:p>
      <w:r>
        <w:t xml:space="preserve">En general, el público tiene una gran capacidad de reacción, de mirar, de comparar, de opinar. Y una inquietud de comunicar, de dar y recibir cosas.</w:t>
      </w:r>
      <w:r>
        <w:br/>
      </w:r>
      <w:r>
        <w:t xml:space="preserve"> Hay muchas formas de incorporar al público a la creación contemporánea. Acentuar y crear un diálogo entre la creación contemporánea y el público para ir viendo nuevos criterios, para multiplicar los puntos de vista, no dejar únicamente que la apreciación pase solo por la parte comercial de la producción artística.</w:t>
      </w:r>
      <w:r>
        <w:br/>
      </w:r>
      <w:r>
        <w:t xml:space="preserve"> Si a uno le dicen: “esta obra cuesta muy cara”, tiene que aceptar que si es cara por algo ha de ser, aunque no entienda por qué. En cambio, si se multiplicaran las relaciones por medio de experiencias que se pueden hacer entre el público y la creación contemporánea, los creadores contemporáneos podrían recibir una multiplicidad de puntos de vista de gente que no tiene la posibilidad de comprar obras.</w:t>
      </w:r>
      <w:r>
        <w:br/>
      </w:r>
      <w:r>
        <w:t xml:space="preserve"> Es decir, que el aprecio del arte contemporáneo no quede solamente sujeto a la cantidad de dinero que tengan los bolsillos de los que pueden comprarlas.</w:t>
      </w:r>
    </w:p>
    <w:p>
      <w:r>
        <w:t xml:space="preserve">Pienso que mi aprendizaje ha pasado por una actitud de curiosidad... Esa curiosidad que me ha ido llevando a ver, a probar, a experimentar… yo pienso que ha sido uno de los motores.</w:t>
      </w:r>
      <w:r>
        <w:br/>
      </w:r>
      <w:r>
        <w:t xml:space="preserve"> Yo siempre me he sentido bien en eso: experimentar, hacer cosas, buscar, probar con materiales, imaginar, probar si funciona o no funciona… a riesgo de caer en la contradicción de si lo que he hecho el año anterior no se corresponde con lo que hago ahora, pero en la medida que es una actitud de búsqueda, está la incertidumbre, pero también la satisfacción de los pequeños hallazgos que uno puede hacer y luego comprueba que funciona, en fin…</w:t>
      </w:r>
      <w:r>
        <w:br/>
      </w:r>
      <w:r>
        <w:t xml:space="preserve"> Es una actitud que a mí me satisface mucho. Estaría muchísimo menos feliz si tuviera una actitud de artista únicamente monotemático, es decir: “he encontrado un estilo y lo repito durante años”.</w:t>
      </w:r>
      <w:r>
        <w:br/>
      </w:r>
      <w:r>
        <w:t xml:space="preserve"> En cambio, de esa manera, tener un estilo no me interesa mucho porque puedo variar, puedo hacer cosas diferentes, y cada vez siento que me enriquezco yo mismo con esa actitud de experimentación.</w:t>
      </w:r>
    </w:p>
    <w:p>
      <w:r>
        <w:t xml:space="preserve">- No éramos neutrales y me agrada mucho que esta exposición se llame de esta manera.</w:t>
      </w:r>
    </w:p>
    <w:p>
      <w:r>
        <w:t xml:space="preserve">Yo conocí Tabakalera hace muchos años. Era una ruina.</w:t>
      </w:r>
      <w:r>
        <w:br/>
      </w:r>
      <w:r>
        <w:t xml:space="preserve"> Está todo transformado, tan rehecho que ahora no lo reconozco. Está todo cambiado, es magnifico. Es muy interesante que se mezclen las diferentes disciplinas, artes plásticas, cine y todo lo demás, como la lectura, la biblioteca.</w:t>
      </w:r>
      <w:r>
        <w:br/>
      </w:r>
      <w:r>
        <w:t xml:space="preserve"> Siempre es positiva la confrontación, la relación de las diferentes disciplinas que pueden darse en un mismo lugar, en este caso, en un edificio tan majestuoso, tan importante como Tabakalera.</w:t>
      </w:r>
      <w:r>
        <w:br/>
      </w:r>
      <w:r>
        <w:t xml:space="preserve"> Me gusta la idea de que si Tabakalera es un lugar activo y viviente… que en toda esa actividad encuentre un eco una obra que está también en movimiento, en actividad permanente.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