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Eva Sangiorgi</w:t>
      </w:r>
    </w:p>
    <w:p>
      <w:r>
        <w:t xml:space="preserve">Me acuerdo de la primera película de Godard que vi y eso provocó un cambio importante. En ese momento pensé que quería estar en ese mundo, cerca de ese mundo, de una forma u otra, no necesariamente de una manera profesional, no se me hacía posible. Pero ya sabía que me había contagiado. Hubiera sido mucho más difícil empezar en Europa que intentarlo en América Latina, porque hay muchas virtudes, muchas más dificultades. En mi experiencia en México he tenido que inventar la manera en condiciones menos arropadas, en ciertos casos, de mantener los proyectos, de crear los proyectos, de levantar los proyectos. Y eso ha implicado muchísimo esfuerzo físico, muchísima disposición y, al mismo tiempo, eso estimuló una gran creatividad y energía para poder solucionar, de una manera u otra, sin recursos o con bajos recursos, y llegar a organizar eventos. Y ese es uno de los aprendizajes que me he llevado a Austria, donde siento que llego con una extrema creatividad respecto a las condiciones a las que los demás están acostumbrados, y también con mucha más disponibilidad y a tener un espíritu un poquito más arriesgado. FICUNAM se imaginó, lo imaginé desde el comienzo relacionado a la UNAM. Son dos elementos inseparables: el festival y la universidad. Trabajar con la UNAM, que es una de las instituciones que representan la estabilidad, por un lado, y la búsqueda de una cierta igualdad social o redistribución social a través de la educación, me recuerda siempre lo importante que es dedicarse con seriedad, con el máximo de los esfuerzos, a cualquier tipo de proyecto, grande o pequeño sea. Con tanto vocear, con tanto ruido alrededor de tanta producción cinematográfica, cultural en general, creo que la crítica es uno de los canales que permiten que cierto cine tenga más visibilidad, o visibilidad más seria, o visibilidad en los canales correctos fuera del país donde fue producido. La crítica funciona de una manera similar a ciertos festivales que trabajan con cierta intención editorial, que también tienen esa función de conectarse con quien quiere reconocerse en esa propuesta, y encontrar otras cosas a través de esas voces. Son un poco embajadores. Los festivales seguirán siendo un momento fundamental para la promoción y la difusión del cine y la cultura cinematográfica, siempre y cuando mantengan su relación muy real con su público, con una comunidad que atender. Si bien por un lado es importante crear espacios, nichos y voces para voces diferentes y disidentes, por otro lado, también hay una función pública y no elitista, una función de compartir con la sociedad los eventos culturales para quien los organiza. Y se necesita trabajar con nuevas generaciones frente a nuevos hábitos e intentando abrir puertas, romper barreras y aprender a comunicar. Los festivales crean comunidad per se con ejemplos y creando esa red social de conexión entre el público, un público que se puede convertir en creador y la organización misma. Y sucede, sucede con las escuelas, con las iniciativas que modifican o que llevan hacia una propuesta que no existía, y cuando se puede entrelazar con los espacios, sucede que se crean nuevas comunidades. Ha sucedido aquí en San Sebastián. Creo que la escuela (EQZE) es un elemento externo, una actividad que no existía, relacionada con establecer un nuevo espacio para diferentes expresiones culturales y actividades, también elementos que no existían de esa forma antes y ha convocado gente de otras formas para atender a las actividades propuestas, que luego se han entrelazado a la vida tanto de la institución que lo organiza, como de las cosas que suceden alrededor, en los espacio urbanos e incluso ha motivado a gente a moverse a vivir aquí. No tengo la experiencia de vivir aquí todo el año, pero tengo la intuición de que no necesariamente todo el barrio alrededor de Tabakalera se reconoce en el centro, y es una torre un poco intimidante por la propuesta cultural que tiene, por ser un elemento nuevo que, a veces, toma tiempo en ser reconocido como un elemento parte de la vida social, más allá de la vida cultural. Es importante que se mantenga con una propuesta de calidad, como tiene en todos los diferentes ámbitos, conjunta muchos proyectos diferentes e interesantes, como residencia de artistas, como espacio de exhibición, como sede de la administración o de las oficinas del Festival, y porque tiene una escuela, que yo creo que trae una riqueza especial, trae una internacionalidad muy interesante. Me parece que es genial el hecho de combinar los tres tiempos del cine, tener tanto el archivo como la creación, como el comisariado, como ejes principales. Además, todas las investigaciones que se desarrollan más allá de los seminarios, cursos y la parte formativa, por lo que además promueve que se hagan proyectos a más largo plazo, que puedan tener además un impacto en otras instituciones del mismo tipo, tanto educativas como de difusión cultural. Además de producir talento en su formación, que produce también películas que empiezan a circular, convoca a su vez profesionales, profesores, directores cinematográficos en la docencia, que crea otro diálogo con muchos lados del mundo y de Europa en particular, a nivel artístico y profesional, que automáticamente se hacen embajadores y corren la voz, y entonces es ya un lugar que se conoce en todos lados.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