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Ceniza en la boca - entrevista</w:t>
      </w:r>
    </w:p>
    <w:p>
      <w:r>
        <w:t xml:space="preserve">After reading, we moved on to the exercise of extracting a film from the book, it has to do with the fact that I found a theme that for me is recurring: absence, in this case, the absence of a mother. A character who lives with that absence and who, once developed, is confronted with the other side: the mother's perspective, the opposite narrative. And, well, that's where I click. Usually, when I find a story that I want to tell, I end up focusing on the absences, on a topic that, for me, touches on all themes, in broad terms. So, there, I found the opportunity to say something through the character and the character's experience. That was the moment when we understood that we were going to make a film from that point of view, solely from that perspective. The perspective of those who go, those who arrive... Later on, the perspective of the receiver comes into the equation. Yet, we are discovering everything at the pace of the one who arrives, of the one who moves... who, in this case, is Lucila. In addition, the film allows me to talk about migration, it allows me to talk about the military community in Mexico, which is a topic that I have spoken little about and, on top of that, that I have seen little in terms of cinematographic works. It also allows me to speak of Spain as a safe haven for receiving Latin American migration; now that crossing through Mexico is so dangerous and that, furthermore, you arrive at the border of a country with a crazy immigration policy. Spain is a country that is receiving immigration and that works as a gateway to Europe for Latin Americans. That is also a topic that we speak too little about: How Latin American communities are being created in different corners of Spain and Europe and what that brings. Everyone's against you, huh? Hey. What about Marina? I don't know. She doesn't talk to me anymore. I feel that Diego, as director, was also a colleague. I think that, sometimes, when you direct, you forget that you are working with sensitive material, which means being an actor or actress, that you are going through many processes; because not only is it acting, but also all the emotional and mental processes that one goes through to be there. I think Diego understood that perfectly because he experiences it when he works as an actor. So, I felt accompanied by him. I found a very beautiful dialogue in him because, he was a director but, I felt like he was also thinking all the time as an actor when it came to solving things. Then, he would share his thoughts with me and, thus, I too could understand everything in my own way; what he wanted me to do and how I could achieve it. It was a constant dialogue, a very loving and very friendly dialogue. I asked what he missed most about her. “Dancing,” he said. For me, the movies I direct and the theater I do are conceived from Mexico. This has been the case up to now. The only times I've tried to do something else it hasn't worked, I always end up shooting there. Now, this is a Mexican film that takes place in Spain. When we shot in Mexico, it was a film that came from Spain and arrived in Mexico. Spain was very present. But, it happens that you carry your reflection, and your reflection has everything to do with your context and your narrative and, as I said about Lucila, your own mythology. What you have built, who you are... You bring it to your work. As an actor, it happens in a very subtle way, but it still happens. They asked me a lot, for example, in “Andor”, there was a lot of that reflection there. We talked a lot about migrations, about refugees... About issues that concern us. They worry you because you experience them, because you relate to them. And that's the imprint of where you come from. I like to direct because I can experience the freedom of working on my own terms. I have to be patient for that opportunity to come. You can't always have that opportunity. In fact, it's a privilege to have it. It is a privilege that I have because I work a lot as an actor. I make a living out of acting and I work a lot as an actor, which allows me, at times, to pause my life and pour myself into a topic that concerns me with total freedom, but also with total commitment. I can do that from time to time and, hopefully, I will be able to do it more and more often.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