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Maria Ptqk</w:t>
      </w:r>
    </w:p>
    <w:p>
      <w:r>
        <w:t xml:space="preserve">At university, in the place where you’re supposed to learn everything for the rest of your life, which is a falsehood, I studied Law and Economy, but I never worked in Law or Economy, always in art and culture. I mean, I studied that, but just because you study something doesn’t mean you’re condemned to it for the rest of your life, right? So at one point I took a hard turn and dedicated myself to something else, right up to today. I started to be interested in everything that was happening at that time online, which was like a new space that we understood to be a public sphere... Later on, it wasn’t at all, but at that point it was unregulated. I started to be interested in it more as a researcher and as a creator. Perhaps that path better explains where I ended up, which is working with artistic practices that are closely connected to science and technology. When I was interested in artistic practices online, in new media above all, there were creators that were working with programming, with cutting-edge tech components, while expanding the language of art at the same time. In all disciplines, we can look towards science and technology with the tools that each discipline provides, and science and technology draw from them at the same time. That is to say, clear compartments for art and science, or anything else, don’t exist. I mean, everything is mixed together in reality. Today, ‘citizen science’ is used as a password, as a label, that you slap on something and you seem to get more resources, because it has the word citizen and it has the word science, and both words mobilise people. For me, citizen science is a democratic strategy in the sense that scientific knowledge organises us as a society on all levels and, therefore, we would have the right as a society to be much better informed about what is happening in the areas of science and in all subsequent sectors, like applied technologies, etc. Democratising the culture of science, making it accessible, providing the means so that we can have information, so that we train ourselves, to break down that barrier that intimidates us as individuals that have not studied science, the access to scientific knowledge. Today, the general culture of a 21st century citizen passes through scientific culture. As a society, we are going to have to make very important climate decisions that are not being made, but the indifference with which we are facing this lack of decision-making is closely connected to the fact that, well, the information is there but we don’t have the desire to understand it, or we have been trained in a cultural system that specifically maintains this idea of science as a specialised field. I mean, the scientific community has been saying since at least the 70s, if not before, but at least since the 70s there was already information available, a critical mass of sufficiently extensive and tested information that has been accumulating, building up more and more. It’s not an opinion. If we talk about energy, for example, we’re reaching the energy limit. The collapse of biodiversity, mass extinction is coming, the extinction of pollinators is coming. Deforestation as well, the atmospheric cycles are changing, microplastics are invading our oceans, I mean there is a ton of data. Now, what are we doing to avoid this change? For me, that’s the question: not if there is change or not, because obviously there is and it’s radical, but how are we going to avoid it? How do we want to make that change? Is it going to be through war, through destruction, or are we going to renegotiate certain priorities and values? I’m more in favour of the second option, but the path that we are taking is the first. We are not making decisions, and so the consequences are unleashed out of control one after another. The problem is also that the people who are not making decisions are clearly disconnected from any basic ethical conditioning in my view. To ask for more information about something, you have to know that you don’t have that information, and that you need it to be able to form a better opinion. That’s why I insist that it’s important to break down these barriers and get to that information. And cultural and artistic practices are a vehicle for breaking that down. Artists that work with science in a profound way are able to ask questions in a way that other scientists don’t ask, thereby moving scientific knowledge forward. Asking these questions in a way that puts it to the public, in a way that scientific language doesn’t. Well, that’s a very interesting field of work that motivates me personally very much. Last year, I did an exhibition in Barcelona called ‘Ciencia fricción, vida entre especies compañeras’, which we will repeat this year at Bilbao’s Azkuna Zentroa, and for me, one of the key takeaways from this exhibition is that it was hugely successful among the public, when I as a curator didn’t sacrifice any complexity at all in its content. I did try to make it accessible. That is to say, my position is: “If somebody wants to explore this I’m going to facilitate that as much as possible”. Now, I’m not going to make things less complex than they are. It has all that complexity, and the public response was fantastic. It had so much public success, and that really gave me a lot to think about, because the exhibition was full. “People don’t go to see exhibitions anymore”. Well, no. That’s not true. It’s also not true that content quality is at odds with accessibility, because that assumes people are idiots. So, we’re going to create a context that is accessible enough for anyone to come explore these practices, particularly if they are financed by public funds. I’m very much interested in the work being done through Tabakalera’s Medialab. I think that they’re doing fantastic work, and are able to bring together many different interests and initiatives that I think were latent in the region, giving them a place to come together and recognise each other. And that alone has great value. This space, as a meeting place for individuals and groups that are working on this, what we were saying: citizen science, amateur science, somewhat underground technology, technological experimentation, and the exchange of knowledge... Having a space to find each other is essential, because hybrid practices are not easily recognised in any of the other tidy boxes of culture, artistic or cultural exhibition. So, this Medialab space is essential for that. I’m quite critical of public powers, but I’m also quite critical of the creative and artistic community, because I believe that we have to take advantage as a responsible representative of the space we occupy. I believe that public authority’s disinterest in culture beyond taking a photo on opening day, etc., not understanding what we provide, is the result of us having created a space with a certain degree of opacity. So, of course, then we complain that they don’t understand our value. So, yes, being demanding of public authorities, but also being demanding of the artistic community as well. We’re not in the 20th century anymore, we’re in a situation of maximum social and political urgency. If we as artists and creators really want to be deserving of this space that we defend, of being essential activities, then we have to get to work on doing so. We can’t stand around in isolation. We need a responsible artistic community that is committed to what is happening.</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