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Frédéric Martel</w:t>
      </w:r>
    </w:p>
    <w:p>
      <w:r>
        <w:t xml:space="preserve">I grew up in the 70s. Back then, there was the Soviet Union, with its risk of nuclear war. There were very deadly wars in Lebanon, in Algeria previously, in Latin America. So it doesn't seem to me that the current situation of the world is any more disturbing than it was in the past. Yes it is true, the world is changing. First of all, we have the digital transition which is going to change it in many ways. Then there's ecology, of course, and the ecological transition. And the third transformation, or transition, is the geopolitical evolution with the redefinition of East and West. Digital is indispensable in our lives. It saves us time, increases productivity, it facilitates international dialogue. So, for me, the digital world, the internet And social media is very positive. And like all positive developments, there is also damage. These are very complex, interlinked fields, so we can't pretend not to see fake news, if we look at Google, Facebook and Twitter. Fake news is very difficult to control. It's about who says it, how they say it, why they say it. I would say there are fake news that are... At the end of the day, we have the right to... We have the right to think badly. We have the right to say false or stupid things. But this is annoying or a real problem, if the incorrectness leads to serious consequences. For example, inaccuracies or lies about vaccines, about terrorism, about Islam... Even if they can be criticised. I don't think it can be deduced from the 'fake news'. that we live in a bad world. It might sound a bit presumptuous, but what I read on the internet gives me a lot of information. There are a lot of great articles. I like to talk to my friends on social media. I post a lot of texts that I find valuable on Twitter. and maybe that's all very positive. The main idea of Mainstream is that we are geolocated, that there is indeed global content, most of it American, which is going to be broadcast all over the world. But there are also, however, everywhere, powerful local cultures, music in Mexico, K-pop in Korea, J-pop in Japan, TV series in Asia, Ramadan soap operas in the Arab world. To tell the truth, borders have never disappeared. For example, in France we don't know Televisa, Telemundo or TV Globo or Telefe, which are very important channels. that speak to millions, tens or hundreds of millions of people. They have no impact in France. In other words, we don't live in a flat world. We don't live in a world... There are still borders, even if they are not geographical and they depend on the territory in which we live, the language we speak, the culture we live in. The example of the Basque Country is very interesting. There is the Basque identity. There is the identity of the Spanish Basque Country. There can be a Spanish identity that makes you feel akin to the Catalans or the Madrilenians on certain issues, and maybe even contrary to the French. On that subject, you may be Spanish, but.., at the same time, the French and the Spanish, like the Europeans that we are, we will stand united against China or the United States. That's why I believe in multiple identities. And I believe that, thanks to the internet, these multiple identities spread more easily than before. From this point of view, it's a positive thing. I think that the cultural life, and therefore, economic life are built in concentric circles. There is a first circle, the smallest circle, in which is contained the Art with capital letters, i.e. classical production, often without profit, of visual art, literature, photography, dance, theatre, etc. Then there are the cultural industries. It's the second concentric circle, wider than that of the arts, and it contains the book industry, the music industry, the video game industry, the digital industry. All that is culture. In a third circle we have the so-called related activities. For example, if we think about a theatre festival, would be the box office people, the press officers, the people who print the posters, the people who build the stage, the electricians, the video makers. All these are the activities related to the cultural sector. Finally, there's a fourth sphere of unrelated activities, that is, those that are linked in a certain way for their contribution to culture. For example, hotels, means of transport, restaurants, bars, the train that takes you to the city, the plane, etc. So, it's clear that the culture, even if it seems to be strictly limited to art, it can nurture an ecosystem, like here in San Sebastian, which is richer than we think. That's why culture is not just an expense, as cities or politicians often tend to think, but an investment, because by investing in culture, we nurture an ecosystem that is going to benefit the city or the region as a whole. Places need time to exist. Think of the Guggenheim Museum in Bilbao. It was created 25 years ago. The impact is often visible in the medium to long term. So we have to consider it as a mixture of culture, of cultural industry and digital, but also a social mission with regard to the city and even the neighbourhood, as in this case. In addition, there is also work on the Basque language. What should concern us is the fact that that not all these dimensions have been reached at this stage. Tenants or components can be added to the assembly, circulation can be modified, tables and chairs can be placed. We realise that the migrants come just for the electricity, to download and charge their mobile phones. Well, that's interesting. We can share a slightly racist position and of bad locals saying that we don't want to migrants to come. We don't want them to come into this building. My position is just the opposite. If the migrants didn't come and consider that this building doesn't belong to them, it would be much worse for the centre. They must come. And when they're here, action must be taken. Once they are here, they can be assisted in using certain functions of the building with a cultural goal, for language learning. They may want to learn more about the history of their country. Why not? I am liberal in cultural matters, not on economic issues, but culturally I am liberal. I don't think we can tell people what to do. We have to let them be free and let that freedom is also born from the 'serendipity' of the library: you go through the shelves, you discover books, you go to the video game area. There's an incredible range of techniques on offer. There's the video games, the MediaLab, you're going to have the festival, the 'Impact Hub' on ecology, etc. I believe very much in the commitment of cultural institutions. with the community. They should reach out to people and allow them to reach out to the culture. I don't believe in those kinds of flute that ruin your Friday afternoons, when all you want to do is go home.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