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Andoni Luis Aduriz</w:t>
      </w:r>
    </w:p>
    <w:p>
      <w:r>
        <w:t xml:space="preserve">I've been a lousy student. One of the most important things that ever happened to me in my life. was repeating the course, to get kicked out of cooking school for a year. Because when I joined the following year, I became 'buddies' with two people who were really passionate about it. And what do you get? Passion. I mean, we're very porous to the medium, and I was lucky that I fell into the side of two passionate and they passed on their passion to me. And maybe that saved my life. I don't know.</w:t>
      </w:r>
    </w:p>
    <w:p>
      <w:r>
        <w:t xml:space="preserve">I'm a big believer in the ecosystem concept. Mugaritz could not be thinking about the things that it is thinking about. if these tasks had not been done before. We have ploughed a field, but somebody took care of removing the stones, to remove the trees, to flatten it. I've already found the terrain flattened out. - Andoni, what do you expect from this 21st edition of SSGastronomika?</w:t>
      </w:r>
    </w:p>
    <w:p>
      <w:r>
        <w:t xml:space="preserve">- That we leave everyone with a good taste in their mouths. I believe that the paradigm shift was when the restaurants of these chefs of the nouvelle cuisine basque convinced society that what they were doing was not just eating, but it had a different dimension, they were doing signature cuisine. They changed that paradigm and, well, I was born into that climate.</w:t>
      </w:r>
    </w:p>
    <w:p>
      <w:r>
        <w:t xml:space="preserve">- Hey, thanks for coming, everybody, really.</w:t>
      </w:r>
    </w:p>
    <w:p>
      <w:r>
        <w:t xml:space="preserve">When we talk about cooking we're talking about territory, we're talking about the past, we are talking about something that represents us, but we are also talking about sustainability. For us from the beginning, our environment and what we were proposing, it very much shaped the style of our beginnings. What is priceless is for you to eat a blade of wild thyme. that we have collected in the area of Aizpitarte. When we give something to the people we have picked up, we are much more committed. "Look, you've made the effort to come all the way down here. and we're going to commit ourselves to the point of giving you something. that if we don't give you a taste of it, you'll never know it". So it already transcends the taste, the aroma, and it has much more to do with the intentions... It has to do with this idea that or we fight so that what we do today is sustainable, or there will be no future.</w:t>
      </w:r>
    </w:p>
    <w:p>
      <w:r>
        <w:t xml:space="preserve">Don't be afraid to do. And it's complicated because we all talk, we're all talking about entrepreneurship, but we are not prepared to take the risks of it. We want innovative projects, but we want them to be successful and that doesn't exist.</w:t>
      </w:r>
    </w:p>
    <w:p>
      <w:r>
        <w:t xml:space="preserve">I was there in '93 and '94. At that time 'El Bulli' was very much in question, and there were days when we gave zero diners, zero diners.</w:t>
      </w:r>
    </w:p>
    <w:p>
      <w:r>
        <w:t xml:space="preserve">So I understood that when you have an avant-garde proposal, really different, really different, is going to have to suffer. I had come from a world where I had been 'told in my head' that the good restaurants are the ones that are full and that the goal is to fill them. I mean, you've got to get something that's successful. </w:t>
      </w:r>
      <w:r>
        <w:br/>
      </w:r>
      <w:r>
        <w:t xml:space="preserve"> We've mis-sold the success thing. We live in a world of headlines, in a world of social media. where everything lasts seconds...</w:t>
      </w:r>
      <w:r>
        <w:br/>
      </w:r>
      <w:r>
        <w:t xml:space="preserve"> Well, if we're going to do some quality stuff. we need time, we need to work on that concept that was always in the craftsmanship: again and better. And tomorrow? Again and better. And the day after? Again and better.</w:t>
      </w:r>
    </w:p>
    <w:p>
      <w:r>
        <w:t xml:space="preserve">What we are doing today in the field of gastronomy is unprecedented, has never existed before in society: that you're not just a passive recipient of something, but that you are absolutely in that tension that demands of you that demands of you an experience that engages you, I think it's unprecedented. Since we started we have had a multidisciplinary relationship. We have worked with La Fura dels Baus. In fact, the show we put on was presented at Tabakalera. So, we've worked with people from all walks of life: Harkaitz Cano, Manu Muniategiandikoetxea, Daniel Innerarity...</w:t>
      </w:r>
      <w:r>
        <w:br/>
      </w:r>
      <w:r>
        <w:t xml:space="preserve"> Well, all of this has given us an extraordinary richness. when it comes to making the proposal that we are offering to the world, but I'm convinced that we have also brought a lot to the table to the people with whom we have collaborated. And this should give us food for thought about what the future is going to be like.</w:t>
      </w:r>
    </w:p>
    <w:p>
      <w:r>
        <w:t xml:space="preserve">I think the spirit of Tabakalera is born with that perspective. When you bring in creative people doing different things in one space, there's a good chance it will hybridize.</w:t>
      </w:r>
      <w:r>
        <w:br/>
      </w:r>
      <w:r>
        <w:t xml:space="preserve"> This is the world to come.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